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</w:pPr>
      <w:r>
        <w:rPr>
          <w:rStyle w:val="6"/>
          <w:rFonts w:hint="eastAsia" w:eastAsia="黑体"/>
          <w:lang w:eastAsia="zh-CN"/>
        </w:rPr>
        <w:t>安徽信息工程学院</w:t>
      </w:r>
      <w:r>
        <w:rPr>
          <w:rStyle w:val="6"/>
        </w:rPr>
        <w:t>第七届单片机</w:t>
      </w:r>
      <w:r>
        <w:rPr>
          <w:rStyle w:val="6"/>
          <w:rFonts w:hint="eastAsia" w:eastAsia="黑体"/>
          <w:lang w:eastAsia="zh-CN"/>
        </w:rPr>
        <w:t>技术</w:t>
      </w:r>
      <w:r>
        <w:rPr>
          <w:rStyle w:val="6"/>
        </w:rPr>
        <w:t>大赛比赛规则</w:t>
      </w:r>
      <w:r>
        <w:rPr>
          <w:rStyle w:val="6"/>
        </w:rPr>
        <w:br w:type="textWrapping"/>
      </w:r>
      <w:r>
        <w:rPr>
          <w:rStyle w:val="7"/>
        </w:rPr>
        <w:t>一、比赛规则：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1.本次比赛采用“最小系统板+功能模块”的组合方式完成竞赛。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竞赛A类平台：STC12C5A60S2单片机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（或其他型号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51系列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；竞赛B类平台：STM32F103ZET6（C8T6）微处理器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（或其他型号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STM32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。功能模块由输入、输出设备组成，包括键盘，传感模块（数字或模拟信号），LED，LCD，数字或模拟输出信号控制单元，电机驱动等应用模块。C平台，以FPGA芯片作为处理器的平台。硬件上也采用“最小系统”+“功能模块”的组合方式。最小系统推荐但不限于Altera的CycloneIV系列E4CE22/4CE40、Cyclone10系列10L006，Xilnx公司Spartan-7、Artix-7FPCA等四类微处理器为核心CPU。D平台，以典型分布式方式组建的多节点嵌入式应用平台。要求在PC端设计安卓应用程序，在线调试或下载至主控节点，实现功能节点数据采集或控制输出。E平台，以基于Xilinx Artix-7 FPGA的开发板或者是虚拟化FPGA竞赛平台，譬如说EduCoder等。硬件上采用基于Xilinx Artix-7 XC7A75T的FPGA开发板，EDA软件采用Vivado2018.2开发环境。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学生需要根据任务完成硬件搭建和软件代码的编写，比赛提供相关硬件技术手册、编程软件和其他相关调试工具，但不提供所用开发板例程（特殊设备驱动程序在赛题中给出），通过竞赛培养学生独立开发的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2.参赛队由不超过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名在校学生组成，每名同学只能参加一个队，参赛队需自带电脑。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3.开发板、下载线等建议自备（如需比赛方会提供开发板（STC12C5A60S2）及其他所需元器件，请至少提前3天告知组委会，所提供开发板需自连外设）；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比赛时长三小时，可以提前提交作品，提交作品后将不可再次修改。由老师当场验收结果并给与相应的分数，参赛队当场演示实验成果，如遇硬件故障则给予三分钟调整超时则0分。现象与程序无误则给予相应分数，若对分数无异议则签字后离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5.赛队必须在指定的竞赛场进行独立设计和制作，比赛过程不可上网查找信息，可以携带纸质资料和简单试验例程，若有违纪则取消参赛资格。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6.未尽事宜由竞赛委员会解释。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7"/>
        </w:rPr>
        <w:t>二、活动所需器材：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51系列单片机核心板，STM32F103ZET6核心板（可能用到的八个共阴或共阳数码管、LCD1602液晶显示屏、超声波传感器、DS18B20温度传感器、红外传感器、蜂鸣器、若干独立按键、矩阵按键，杜邦线）以及圆珠笔，草稿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OGQ2OTFkNTQ0Mzk1MzhmMjdlNGY0NDkzMzM2MWQifQ=="/>
  </w:docVars>
  <w:rsids>
    <w:rsidRoot w:val="00000000"/>
    <w:rsid w:val="163B3D37"/>
    <w:rsid w:val="1FE207DB"/>
    <w:rsid w:val="22795128"/>
    <w:rsid w:val="48657AC5"/>
    <w:rsid w:val="4C254EFC"/>
    <w:rsid w:val="5EC4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7">
    <w:name w:val="标题 3 Char"/>
    <w:link w:val="3"/>
    <w:qFormat/>
    <w:uiPriority w:val="0"/>
    <w:rPr>
      <w:rFonts w:asciiTheme="minorAscii" w:hAnsiTheme="minorAscii" w:eastAsiaTheme="minorEastAsi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847</Words>
  <Characters>1042</Characters>
  <Lines>0</Lines>
  <Paragraphs>0</Paragraphs>
  <TotalTime>6</TotalTime>
  <ScaleCrop>false</ScaleCrop>
  <LinksUpToDate>false</LinksUpToDate>
  <CharactersWithSpaces>1046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2023-04-13T04:55:00Z</dcterms:created>
  <dc:creator>画图工具</dc:creator>
  <cp:lastModifiedBy>我脑海中的橡皮擦</cp:lastModifiedBy>
  <dcterms:modified xsi:type="dcterms:W3CDTF">2023-04-13T05:53:37Z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BCF3ED2E4478467DAD54F9A358B2E3AA_12</vt:lpwstr>
  </property>
</Properties>
</file>